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6A98C" w14:textId="5E0EE122" w:rsidR="007871DB" w:rsidRDefault="00B2341F" w:rsidP="007871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708F5">
        <w:rPr>
          <w:rFonts w:ascii="Times New Roman" w:eastAsia="Times New Roman" w:hAnsi="Times New Roman" w:cs="Times New Roman"/>
          <w:b/>
          <w:bCs/>
          <w:sz w:val="32"/>
          <w:szCs w:val="32"/>
        </w:rPr>
        <w:t>Essential</w:t>
      </w:r>
      <w:r w:rsidR="008376B8" w:rsidRPr="00F708F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Standards</w:t>
      </w:r>
      <w:r w:rsidR="007871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Supplemented</w:t>
      </w:r>
    </w:p>
    <w:p w14:paraId="414B53C3" w14:textId="7FE75503" w:rsidR="00B2341F" w:rsidRDefault="00B2341F" w:rsidP="007871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708F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by Fort Dobbs </w:t>
      </w:r>
      <w:r w:rsidR="00EE2E49">
        <w:rPr>
          <w:rFonts w:ascii="Times New Roman" w:eastAsia="Times New Roman" w:hAnsi="Times New Roman" w:cs="Times New Roman"/>
          <w:b/>
          <w:bCs/>
          <w:sz w:val="32"/>
          <w:szCs w:val="32"/>
        </w:rPr>
        <w:t>Field Trip Programs</w:t>
      </w:r>
    </w:p>
    <w:p w14:paraId="250B27FA" w14:textId="38096568" w:rsidR="00C8130A" w:rsidRDefault="00C8130A" w:rsidP="007871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B841A7A" w14:textId="75F89009" w:rsidR="00C8130A" w:rsidRDefault="00C8130A" w:rsidP="007871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2453E9D" w14:textId="6E5D8BD3" w:rsidR="000979F0" w:rsidRDefault="000979F0" w:rsidP="000979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Grades 3-5</w:t>
      </w:r>
    </w:p>
    <w:p w14:paraId="15CA140B" w14:textId="77777777" w:rsidR="000979F0" w:rsidRPr="000979F0" w:rsidRDefault="000979F0" w:rsidP="000979F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FE44886" w14:textId="7D416ED1" w:rsidR="00C8130A" w:rsidRPr="000979F0" w:rsidRDefault="00C8130A" w:rsidP="000979F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3.H.1</w:t>
      </w:r>
    </w:p>
    <w:p w14:paraId="7D46F96E" w14:textId="2BA97B19" w:rsidR="007871DB" w:rsidRPr="000979F0" w:rsidRDefault="00C8130A" w:rsidP="000979F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Understand how events, individuals and ideas have influenced the history of local and regional communities.</w:t>
      </w:r>
    </w:p>
    <w:p w14:paraId="2071904C" w14:textId="77777777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B29B552" w14:textId="7DB886CE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3.H.2</w:t>
      </w:r>
    </w:p>
    <w:p w14:paraId="2B188699" w14:textId="04B17A20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Use historical thinking skills to understand the context of events, 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 and places.</w:t>
      </w:r>
    </w:p>
    <w:p w14:paraId="27A6CD82" w14:textId="4526AA53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5BCEC9E4" w14:textId="756EE024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3.G.1</w:t>
      </w:r>
    </w:p>
    <w:p w14:paraId="3999BEFD" w14:textId="6A12EF24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Understand the earth’s patterns by using the 5 themes of geography: (location, place, human-environment interaction, 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movement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 and regions).</w:t>
      </w:r>
    </w:p>
    <w:p w14:paraId="09CFCF88" w14:textId="48879924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150AE3A8" w14:textId="1DC4588B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4.H.1</w:t>
      </w:r>
    </w:p>
    <w:p w14:paraId="5505EAF8" w14:textId="4784ADB5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Analyze the chronology of key historical events in North Carolina history.</w:t>
      </w:r>
    </w:p>
    <w:p w14:paraId="4808C2B5" w14:textId="13227E50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2D546D66" w14:textId="3BFA142F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4.G.1</w:t>
      </w:r>
    </w:p>
    <w:p w14:paraId="03E51DC1" w14:textId="37AD302E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Understand how human, 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 and technological factors affect the growth and development of North Carolina.</w:t>
      </w:r>
    </w:p>
    <w:p w14:paraId="0A1E172D" w14:textId="3F6BD13F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264724B2" w14:textId="256C9333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4.C.1</w:t>
      </w:r>
    </w:p>
    <w:p w14:paraId="5157BFC0" w14:textId="165F5217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Understand the impact of various cultural groups on North Carolina.</w:t>
      </w:r>
    </w:p>
    <w:p w14:paraId="61DCEC9C" w14:textId="736DF59C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5C7452D0" w14:textId="413F3695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5.H.1</w:t>
      </w:r>
    </w:p>
    <w:p w14:paraId="311DC108" w14:textId="45D12C6F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Analyze the chronology of key events in the United States.</w:t>
      </w:r>
    </w:p>
    <w:p w14:paraId="04A2692E" w14:textId="65A9CECB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3E6F2DB8" w14:textId="41A23F46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5.G.1</w:t>
      </w:r>
    </w:p>
    <w:p w14:paraId="0862321B" w14:textId="70A11C32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Understand how human activity has and continues to shape the United States.</w:t>
      </w:r>
    </w:p>
    <w:p w14:paraId="6FC3ACB0" w14:textId="40C4C5F6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57EB491B" w14:textId="7446778D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5.C.1</w:t>
      </w:r>
    </w:p>
    <w:p w14:paraId="4E654712" w14:textId="7CCBB4D5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Understand how increased diversity resulted from migration, settlement patterns and economic development in the United States.</w:t>
      </w:r>
    </w:p>
    <w:p w14:paraId="2DE55037" w14:textId="514319BB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163F0D47" w14:textId="0BED1751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21A42C95" w14:textId="324F25C6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2168E803" w14:textId="77777777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6D40AE3" w14:textId="0D912D2A" w:rsidR="00B2341F" w:rsidRDefault="00B2341F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157E4EBF" w14:textId="299FA87D" w:rsid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D0F989A" w14:textId="0A5E39F2" w:rsid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5BE19EE7" w14:textId="7999E147" w:rsid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1F644713" w14:textId="65075521" w:rsid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3E4BD8E" w14:textId="046F9D2D" w:rsidR="00B2341F" w:rsidRDefault="00B2341F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79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Grade</w:t>
      </w:r>
      <w:r w:rsidR="00936368" w:rsidRPr="000979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8</w:t>
      </w:r>
    </w:p>
    <w:p w14:paraId="48ED7D25" w14:textId="77777777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82324B7" w14:textId="2C1E36A2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8.H.2</w:t>
      </w:r>
    </w:p>
    <w:p w14:paraId="1E22B5C7" w14:textId="3F19FA0D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Understand the ways in which conflict, compromise and negotiation have shaped North Carolina and the United States.</w:t>
      </w:r>
    </w:p>
    <w:p w14:paraId="629A92DF" w14:textId="5F016028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52D2D4FE" w14:textId="21D244BB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8.H.3</w:t>
      </w:r>
    </w:p>
    <w:p w14:paraId="1AA37E32" w14:textId="583A098D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Understand the factors that contribute to change and continuity in North Carolina and the United States.</w:t>
      </w:r>
    </w:p>
    <w:p w14:paraId="458D586A" w14:textId="7D6D5646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693C128" w14:textId="7568C55C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8.G.1</w:t>
      </w:r>
    </w:p>
    <w:p w14:paraId="4F68438C" w14:textId="2750A411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Understand the geographic factors that influenced North Carolina and the United States.</w:t>
      </w:r>
    </w:p>
    <w:p w14:paraId="5BB2DDD7" w14:textId="77F56DC0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1D804721" w14:textId="03E61FDE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8.C.1</w:t>
      </w:r>
    </w:p>
    <w:p w14:paraId="2E613608" w14:textId="2F2F8E30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Understand how different cultures influenced North Carolina and the United States.</w:t>
      </w:r>
    </w:p>
    <w:p w14:paraId="555C17E7" w14:textId="490DCDD0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319D76AF" w14:textId="59E6DE50" w:rsidR="00C8130A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79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High School: American History I</w:t>
      </w:r>
    </w:p>
    <w:p w14:paraId="08EB9628" w14:textId="77777777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9B2D877" w14:textId="4D1A7B92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1.H.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C037592" w14:textId="150229E3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Apply the four interconnected dimensions of historical thinking to the United States History Essential Standards 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 understand the creation and development of the United States over time.</w:t>
      </w:r>
    </w:p>
    <w:p w14:paraId="0F0DB0BA" w14:textId="1B417915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39CEE63B" w14:textId="357CAB19" w:rsidR="00C8130A" w:rsidRPr="000979F0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gramStart"/>
      <w:r w:rsidR="000979F0" w:rsidRPr="000979F0">
        <w:rPr>
          <w:rFonts w:ascii="Times New Roman" w:eastAsia="Times New Roman" w:hAnsi="Times New Roman" w:cs="Times New Roman"/>
          <w:sz w:val="24"/>
          <w:szCs w:val="24"/>
        </w:rPr>
        <w:t>1.H.</w:t>
      </w:r>
      <w:proofErr w:type="gramEnd"/>
      <w:r w:rsidR="000979F0" w:rsidRPr="000979F0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ABCB42E" w14:textId="5ECAEBD0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Analyze key political, 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 and social turning points in United States History using historical thinking.</w:t>
      </w:r>
    </w:p>
    <w:p w14:paraId="29C565C0" w14:textId="14DD52C4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9BCDEC8" w14:textId="5FF7D065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1.H.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1029A51" w14:textId="188F551D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Understand the factors that led to the exploration, settlement, movement, and expansion and their impact on the United States development over time.</w:t>
      </w:r>
    </w:p>
    <w:p w14:paraId="4DC0E90A" w14:textId="7CB9049D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0F2EF06" w14:textId="22E4ECBE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1.H.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35B07F8" w14:textId="1D78A09A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Analyze how conflict and compromise have shaped politics, 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economics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 and culture in the United States.</w:t>
      </w:r>
    </w:p>
    <w:p w14:paraId="37B5EB51" w14:textId="5911652E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B637EFD" w14:textId="665B14BC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1.H.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4F374ABC" w14:textId="10ED0DCF" w:rsidR="000979F0" w:rsidRPr="000979F0" w:rsidRDefault="000979F0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Understand the impact of war on American politics, economics, </w:t>
      </w:r>
      <w:proofErr w:type="gramStart"/>
      <w:r w:rsidRPr="000979F0">
        <w:rPr>
          <w:rFonts w:ascii="Times New Roman" w:eastAsia="Times New Roman" w:hAnsi="Times New Roman" w:cs="Times New Roman"/>
          <w:sz w:val="24"/>
          <w:szCs w:val="24"/>
        </w:rPr>
        <w:t>society</w:t>
      </w:r>
      <w:proofErr w:type="gramEnd"/>
      <w:r w:rsidRPr="000979F0">
        <w:rPr>
          <w:rFonts w:ascii="Times New Roman" w:eastAsia="Times New Roman" w:hAnsi="Times New Roman" w:cs="Times New Roman"/>
          <w:sz w:val="24"/>
          <w:szCs w:val="24"/>
        </w:rPr>
        <w:t xml:space="preserve"> and culture.</w:t>
      </w:r>
    </w:p>
    <w:p w14:paraId="69147FDD" w14:textId="527A3B6B" w:rsidR="00C8130A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b/>
          <w:bCs/>
          <w:u w:val="single"/>
        </w:rPr>
      </w:pPr>
    </w:p>
    <w:p w14:paraId="3646548F" w14:textId="77777777" w:rsidR="00C8130A" w:rsidRPr="00F708F5" w:rsidRDefault="00C8130A" w:rsidP="000979F0">
      <w:pPr>
        <w:spacing w:after="0" w:line="240" w:lineRule="auto"/>
        <w:mirrorIndents/>
        <w:outlineLvl w:val="3"/>
        <w:rPr>
          <w:rFonts w:ascii="Times New Roman" w:eastAsia="Times New Roman" w:hAnsi="Times New Roman" w:cs="Times New Roman"/>
          <w:b/>
          <w:bCs/>
          <w:u w:val="single"/>
        </w:rPr>
      </w:pPr>
    </w:p>
    <w:p w14:paraId="5B095F02" w14:textId="118EA97E" w:rsidR="007871DB" w:rsidRDefault="007871DB" w:rsidP="000979F0">
      <w:pPr>
        <w:spacing w:after="0" w:line="240" w:lineRule="auto"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14:paraId="2909117B" w14:textId="77777777" w:rsidR="007871DB" w:rsidRPr="00936368" w:rsidRDefault="007871DB" w:rsidP="000979F0">
      <w:pPr>
        <w:spacing w:after="0" w:line="240" w:lineRule="auto"/>
        <w:mirrorIndents/>
        <w:rPr>
          <w:rFonts w:ascii="Times New Roman" w:hAnsi="Times New Roman" w:cs="Times New Roman"/>
          <w:b/>
          <w:bCs/>
          <w:u w:val="single"/>
        </w:rPr>
      </w:pPr>
    </w:p>
    <w:sectPr w:rsidR="007871DB" w:rsidRPr="0093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7A09C" w14:textId="77777777" w:rsidR="00253FCA" w:rsidRDefault="00253FCA" w:rsidP="00785758">
      <w:pPr>
        <w:spacing w:after="0" w:line="240" w:lineRule="auto"/>
      </w:pPr>
      <w:r>
        <w:separator/>
      </w:r>
    </w:p>
  </w:endnote>
  <w:endnote w:type="continuationSeparator" w:id="0">
    <w:p w14:paraId="42BDA07E" w14:textId="77777777" w:rsidR="00253FCA" w:rsidRDefault="00253FCA" w:rsidP="0078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2A49F" w14:textId="77777777" w:rsidR="00253FCA" w:rsidRDefault="00253FCA" w:rsidP="00785758">
      <w:pPr>
        <w:spacing w:after="0" w:line="240" w:lineRule="auto"/>
      </w:pPr>
      <w:r>
        <w:separator/>
      </w:r>
    </w:p>
  </w:footnote>
  <w:footnote w:type="continuationSeparator" w:id="0">
    <w:p w14:paraId="03169021" w14:textId="77777777" w:rsidR="00253FCA" w:rsidRDefault="00253FCA" w:rsidP="0078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E4922"/>
    <w:multiLevelType w:val="multilevel"/>
    <w:tmpl w:val="D57C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C290A"/>
    <w:multiLevelType w:val="multilevel"/>
    <w:tmpl w:val="2CCC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034F9"/>
    <w:multiLevelType w:val="multilevel"/>
    <w:tmpl w:val="DDF8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867A8"/>
    <w:multiLevelType w:val="multilevel"/>
    <w:tmpl w:val="C54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758"/>
    <w:rsid w:val="000979F0"/>
    <w:rsid w:val="00253FCA"/>
    <w:rsid w:val="00531E6F"/>
    <w:rsid w:val="00785758"/>
    <w:rsid w:val="007871DB"/>
    <w:rsid w:val="008376B8"/>
    <w:rsid w:val="00934D00"/>
    <w:rsid w:val="00936368"/>
    <w:rsid w:val="00AA2F7C"/>
    <w:rsid w:val="00B2341F"/>
    <w:rsid w:val="00B644EE"/>
    <w:rsid w:val="00C8130A"/>
    <w:rsid w:val="00DC0286"/>
    <w:rsid w:val="00EB2E84"/>
    <w:rsid w:val="00EE2E49"/>
    <w:rsid w:val="00F233E7"/>
    <w:rsid w:val="00F708F5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4055"/>
  <w15:docId w15:val="{D5679E53-A32B-46D7-AA4C-CFDAD211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7C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758"/>
  </w:style>
  <w:style w:type="paragraph" w:styleId="Footer">
    <w:name w:val="footer"/>
    <w:basedOn w:val="Normal"/>
    <w:link w:val="FooterChar"/>
    <w:uiPriority w:val="99"/>
    <w:unhideWhenUsed/>
    <w:rsid w:val="00785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758"/>
  </w:style>
  <w:style w:type="character" w:customStyle="1" w:styleId="Heading4Char">
    <w:name w:val="Heading 4 Char"/>
    <w:basedOn w:val="DefaultParagraphFont"/>
    <w:link w:val="Heading4"/>
    <w:uiPriority w:val="9"/>
    <w:rsid w:val="00FB7C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76B8"/>
    <w:pPr>
      <w:ind w:left="720"/>
      <w:contextualSpacing/>
    </w:pPr>
  </w:style>
  <w:style w:type="paragraph" w:customStyle="1" w:styleId="Default">
    <w:name w:val="Default"/>
    <w:rsid w:val="00787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McMahon, Frank</dc:creator>
  <cp:lastModifiedBy>Douglas, Scott</cp:lastModifiedBy>
  <cp:revision>11</cp:revision>
  <dcterms:created xsi:type="dcterms:W3CDTF">2014-07-16T20:37:00Z</dcterms:created>
  <dcterms:modified xsi:type="dcterms:W3CDTF">2020-09-28T16:26:00Z</dcterms:modified>
</cp:coreProperties>
</file>